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E76" w:rsidRDefault="001969B4" w:rsidP="005A0E76">
      <w:pPr>
        <w:pStyle w:val="1"/>
        <w:jc w:val="center"/>
        <w:rPr>
          <w:sz w:val="28"/>
          <w:szCs w:val="28"/>
        </w:rPr>
      </w:pPr>
      <w:r>
        <w:br/>
      </w:r>
      <w:r w:rsidR="005A0E76" w:rsidRPr="005A0E76">
        <w:rPr>
          <w:sz w:val="28"/>
          <w:szCs w:val="28"/>
        </w:rPr>
        <w:t>Социальный фонд оказывает финансовую поддержку</w:t>
      </w:r>
    </w:p>
    <w:p w:rsidR="005A0E76" w:rsidRPr="005A0E76" w:rsidRDefault="005A0E76" w:rsidP="005A0E76">
      <w:pPr>
        <w:pStyle w:val="1"/>
        <w:jc w:val="center"/>
        <w:rPr>
          <w:sz w:val="28"/>
          <w:szCs w:val="28"/>
        </w:rPr>
      </w:pPr>
      <w:r w:rsidRPr="005A0E76">
        <w:rPr>
          <w:sz w:val="28"/>
          <w:szCs w:val="28"/>
        </w:rPr>
        <w:t>приемным семьям Москвы и Подмосковья</w:t>
      </w:r>
    </w:p>
    <w:p w:rsidR="00B0022D" w:rsidRPr="005A0E76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E91638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19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5A0E76"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5A0E76" w:rsidRPr="005A0E76" w:rsidRDefault="00FD40A9" w:rsidP="00FD40A9">
      <w:pPr>
        <w:pStyle w:val="a8"/>
        <w:spacing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1058545</wp:posOffset>
            </wp:positionV>
            <wp:extent cx="1819275" cy="1295400"/>
            <wp:effectExtent l="19050" t="0" r="9525" b="0"/>
            <wp:wrapTight wrapText="bothSides">
              <wp:wrapPolygon edited="0">
                <wp:start x="-226" y="0"/>
                <wp:lineTo x="-226" y="21282"/>
                <wp:lineTo x="21713" y="21282"/>
                <wp:lineTo x="21713" y="0"/>
                <wp:lineTo x="-226" y="0"/>
              </wp:wrapPolygon>
            </wp:wrapTight>
            <wp:docPr id="6" name="Рисунок 6" descr="C:\Users\Vladimir\AppData\Local\Microsoft\Windows\INetCache\Content.Word\priemnaja-semja-osobennosti-i-pravovye-aspek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riemnaja-semja-osobennosti-i-pravovye-aspekt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5A0E76">
        <w:t xml:space="preserve"> </w:t>
      </w:r>
      <w:r w:rsidR="005A0E76" w:rsidRPr="005A0E76">
        <w:t>напоминает, что при передаче ребенка на воспитание в семью законодательством предусмотрено единовременное пособие для усыновителей, опекунов (попечителей) и приемных родителей.</w:t>
      </w:r>
      <w:r w:rsidR="005A0E76">
        <w:t xml:space="preserve"> </w:t>
      </w:r>
      <w:r w:rsidR="005A0E76" w:rsidRPr="005A0E76">
        <w:t>В текущем году государственная поддержка оказана тысяче семей Московского региона, которые приняли детей на воспитание.</w:t>
      </w:r>
      <w:r w:rsidR="005A0E76">
        <w:t xml:space="preserve"> </w:t>
      </w:r>
      <w:r w:rsidR="005A0E76" w:rsidRPr="005A0E76">
        <w:t>Размер выплаты с 1 февраля 2023 года составляет 22 909 руб., а в случае усыновления ребенка старше 7 лет, ребенка-инвалида, а также детей, являющихся братьями или сестрами, – 175 043 руб. на каждого ребенка.</w:t>
      </w:r>
      <w:r w:rsidR="005A0E76">
        <w:t xml:space="preserve"> </w:t>
      </w:r>
      <w:r w:rsidR="005A0E76" w:rsidRPr="005A0E76">
        <w:t>Обратиться за пособием можно в течение 6 месяцев со дня вступления в законную силу решения суда об усыновлении, дня вынесения органом опеки решения об установлении опеки либо дня заключения договора о принятии ребенка в семью.</w:t>
      </w:r>
      <w:r w:rsidR="005A0E76">
        <w:t xml:space="preserve"> </w:t>
      </w:r>
      <w:r w:rsidR="005A0E76" w:rsidRPr="005A0E76">
        <w:t xml:space="preserve">Для оформления выплаты необходимо подать заявление в клиентской службе СФР или в МФЦ. </w:t>
      </w:r>
      <w:r w:rsidR="005A0E76">
        <w:t>Направить</w:t>
      </w:r>
      <w:r w:rsidR="005A0E76" w:rsidRPr="005A0E76">
        <w:t xml:space="preserve"> заявление также можно </w:t>
      </w:r>
      <w:r w:rsidR="005A0E76">
        <w:t>через портал</w:t>
      </w:r>
      <w:r w:rsidR="005A0E76" w:rsidRPr="005A0E76">
        <w:t xml:space="preserve"> </w:t>
      </w:r>
      <w:proofErr w:type="spellStart"/>
      <w:r w:rsidR="005A0E76" w:rsidRPr="005A0E76">
        <w:t>госуслуг</w:t>
      </w:r>
      <w:proofErr w:type="spellEnd"/>
      <w:r w:rsidR="005A0E76" w:rsidRPr="005A0E76">
        <w:t xml:space="preserve"> либо по почте (в этом случае направляются заверенные копии документов).</w:t>
      </w:r>
      <w:r w:rsidR="005A0E76">
        <w:t xml:space="preserve"> </w:t>
      </w:r>
      <w:r w:rsidR="005A0E76" w:rsidRPr="005A0E76">
        <w:t xml:space="preserve">Решение о назначении единовременного пособия выносится в течение 10 рабочих дней со дня подачи заявления. </w:t>
      </w:r>
      <w:r>
        <w:t>Директор Филиала Людмила Тарасова обращает внимание, что «с</w:t>
      </w:r>
      <w:r w:rsidR="005A0E76" w:rsidRPr="005A0E76">
        <w:t>рок принятия решения по заявлению продлевается на 20 рабочих дней, если в СФР не поступили сведения из организаций или документы от заявителя, подтверждающие право на выплату</w:t>
      </w:r>
      <w:r>
        <w:t>»</w:t>
      </w:r>
      <w:r w:rsidR="005A0E76" w:rsidRPr="005A0E76">
        <w:t>. Средства выплачиваются в течение 5 рабочих дней после принятия положительного решения.</w:t>
      </w:r>
    </w:p>
    <w:p w:rsidR="005A0E76" w:rsidRPr="005A0E76" w:rsidRDefault="005A0E76" w:rsidP="005A0E7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0E76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94E3D" w:rsidRDefault="00494E3D" w:rsidP="005A0E76">
      <w:pPr>
        <w:pStyle w:val="a8"/>
        <w:jc w:val="both"/>
      </w:pP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A33" w:rsidRDefault="00077A33" w:rsidP="00E60B04">
      <w:pPr>
        <w:spacing w:after="0" w:line="240" w:lineRule="auto"/>
      </w:pPr>
      <w:r>
        <w:separator/>
      </w:r>
    </w:p>
  </w:endnote>
  <w:endnote w:type="continuationSeparator" w:id="0">
    <w:p w:rsidR="00077A33" w:rsidRDefault="00077A3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A33" w:rsidRDefault="00077A33" w:rsidP="00E60B04">
      <w:pPr>
        <w:spacing w:after="0" w:line="240" w:lineRule="auto"/>
      </w:pPr>
      <w:r>
        <w:separator/>
      </w:r>
    </w:p>
  </w:footnote>
  <w:footnote w:type="continuationSeparator" w:id="0">
    <w:p w:rsidR="00077A33" w:rsidRDefault="00077A3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0B51C3">
    <w:pPr>
      <w:pStyle w:val="a3"/>
      <w:rPr>
        <w:rFonts w:ascii="Times New Roman" w:hAnsi="Times New Roman"/>
        <w:sz w:val="24"/>
        <w:szCs w:val="24"/>
      </w:rPr>
    </w:pPr>
    <w:r w:rsidRPr="000B51C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0B51C3" w:rsidP="00E60B04">
                <w:r w:rsidRPr="000B51C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890FE5"/>
    <w:multiLevelType w:val="multilevel"/>
    <w:tmpl w:val="F700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5"/>
  </w:num>
  <w:num w:numId="9">
    <w:abstractNumId w:val="11"/>
  </w:num>
  <w:num w:numId="10">
    <w:abstractNumId w:val="39"/>
  </w:num>
  <w:num w:numId="11">
    <w:abstractNumId w:val="7"/>
  </w:num>
  <w:num w:numId="12">
    <w:abstractNumId w:val="40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30"/>
  </w:num>
  <w:num w:numId="18">
    <w:abstractNumId w:val="3"/>
  </w:num>
  <w:num w:numId="19">
    <w:abstractNumId w:val="16"/>
  </w:num>
  <w:num w:numId="20">
    <w:abstractNumId w:val="23"/>
  </w:num>
  <w:num w:numId="21">
    <w:abstractNumId w:val="43"/>
  </w:num>
  <w:num w:numId="22">
    <w:abstractNumId w:val="9"/>
  </w:num>
  <w:num w:numId="23">
    <w:abstractNumId w:val="33"/>
  </w:num>
  <w:num w:numId="24">
    <w:abstractNumId w:val="35"/>
  </w:num>
  <w:num w:numId="25">
    <w:abstractNumId w:val="37"/>
  </w:num>
  <w:num w:numId="26">
    <w:abstractNumId w:val="29"/>
  </w:num>
  <w:num w:numId="27">
    <w:abstractNumId w:val="2"/>
  </w:num>
  <w:num w:numId="28">
    <w:abstractNumId w:val="42"/>
  </w:num>
  <w:num w:numId="29">
    <w:abstractNumId w:val="4"/>
  </w:num>
  <w:num w:numId="30">
    <w:abstractNumId w:val="34"/>
  </w:num>
  <w:num w:numId="31">
    <w:abstractNumId w:val="38"/>
  </w:num>
  <w:num w:numId="32">
    <w:abstractNumId w:val="14"/>
  </w:num>
  <w:num w:numId="33">
    <w:abstractNumId w:val="6"/>
  </w:num>
  <w:num w:numId="34">
    <w:abstractNumId w:val="44"/>
  </w:num>
  <w:num w:numId="35">
    <w:abstractNumId w:val="20"/>
  </w:num>
  <w:num w:numId="36">
    <w:abstractNumId w:val="21"/>
  </w:num>
  <w:num w:numId="37">
    <w:abstractNumId w:val="28"/>
  </w:num>
  <w:num w:numId="38">
    <w:abstractNumId w:val="18"/>
  </w:num>
  <w:num w:numId="39">
    <w:abstractNumId w:val="41"/>
  </w:num>
  <w:num w:numId="40">
    <w:abstractNumId w:val="12"/>
  </w:num>
  <w:num w:numId="41">
    <w:abstractNumId w:val="19"/>
  </w:num>
  <w:num w:numId="42">
    <w:abstractNumId w:val="26"/>
  </w:num>
  <w:num w:numId="43">
    <w:abstractNumId w:val="32"/>
  </w:num>
  <w:num w:numId="44">
    <w:abstractNumId w:val="10"/>
  </w:num>
  <w:num w:numId="45">
    <w:abstractNumId w:val="17"/>
  </w:num>
  <w:num w:numId="46">
    <w:abstractNumId w:val="13"/>
  </w:num>
  <w:num w:numId="47">
    <w:abstractNumId w:val="45"/>
  </w:num>
  <w:num w:numId="4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98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77A33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51C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0E76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1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1905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1638"/>
    <w:rsid w:val="00E974D9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1A92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40A9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3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3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EF12E-1DD8-414A-9F7E-C16F29A2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2023-07-17T07:57:00Z</dcterms:created>
  <dcterms:modified xsi:type="dcterms:W3CDTF">2023-07-19T06:55:00Z</dcterms:modified>
</cp:coreProperties>
</file>